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A61E5F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A61E5F" w:rsidRDefault="00A61E5F" w:rsidP="0090452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Дать ответы на поставленные вопросы (на каждый ответ не более трех печатных листов).</w:t>
      </w:r>
    </w:p>
    <w:p w:rsidR="00A61E5F" w:rsidRDefault="00A61E5F" w:rsidP="0090452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2DC4" w:rsidRPr="0090452B" w:rsidRDefault="006267A4" w:rsidP="0090452B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Структура гражданской обороны на промышленном объекте.</w:t>
      </w:r>
    </w:p>
    <w:p w:rsid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Система гражданской обороны на объекте создаётся с целью разработки и осуществления мероприятий по предупреждению чрезвычайных ситуаций техногенного характера, а также защиты сотрудников, материальных ценностей и окружающей среды от опасностей чрезвычайных ситуаций мирного и военного времени.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В области гражданской обороны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планируют и организуют проведение мероприятий по гражданской обороне;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проводят мероприятия по поддержанию своего устойчивого функционирования в военное время;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осуществляют обучение своих работников в области гражданской обороны;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создают и поддерживают в состоянии постоянной готовности к использованию локальные системы оповещения;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Кроме того, 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</w:t>
      </w:r>
      <w:r>
        <w:rPr>
          <w:sz w:val="28"/>
          <w:szCs w:val="28"/>
        </w:rPr>
        <w:t xml:space="preserve"> </w:t>
      </w:r>
      <w:r w:rsidRPr="0090452B">
        <w:rPr>
          <w:sz w:val="28"/>
          <w:szCs w:val="28"/>
        </w:rPr>
        <w:t xml:space="preserve">создают нештатные аварийно-спасательные формирования в порядке, </w:t>
      </w:r>
      <w:r w:rsidRPr="0090452B">
        <w:rPr>
          <w:sz w:val="28"/>
          <w:szCs w:val="28"/>
        </w:rPr>
        <w:lastRenderedPageBreak/>
        <w:t>установленном законодательством Российской Федерации, и поддерживают их в состоянии постоянной готовности.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Структура системы ГО объекта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Начальником ГО объекта является его руководитель. Он несёт полную ответственность за организацию, состояние и постоянную готовность системы ГОЧС на подчинённом ему объекте. В пределах своих полномочий и в установленном порядке он имеет право: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вводить в действие план ГО;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принимать решение об эвакуации сотрудников, материальных и культурных ценностей в безопасные районы;</w:t>
      </w:r>
    </w:p>
    <w:p w:rsid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издавать приказы по вопросам ГО.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Для организации и выполнения мероприятий ГО на объекте создаются: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Штаб ГО.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Эвакуационная комиссия (при начальнике ГО объекта).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0452B">
        <w:rPr>
          <w:sz w:val="28"/>
          <w:szCs w:val="28"/>
        </w:rPr>
        <w:t>Службы ГОЧС:</w:t>
      </w:r>
    </w:p>
    <w:p w:rsidR="0090452B" w:rsidRPr="0090452B" w:rsidRDefault="0090452B" w:rsidP="0090452B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оповещения и связи;</w:t>
      </w:r>
    </w:p>
    <w:p w:rsidR="0090452B" w:rsidRPr="0090452B" w:rsidRDefault="0090452B" w:rsidP="0090452B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противорадиационной и противохимической защиты;</w:t>
      </w:r>
    </w:p>
    <w:p w:rsidR="0090452B" w:rsidRPr="0090452B" w:rsidRDefault="0090452B" w:rsidP="0090452B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медицинская;</w:t>
      </w:r>
    </w:p>
    <w:p w:rsidR="0090452B" w:rsidRPr="0090452B" w:rsidRDefault="0090452B" w:rsidP="0090452B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аварийно-техническая;</w:t>
      </w:r>
    </w:p>
    <w:p w:rsidR="0090452B" w:rsidRPr="0090452B" w:rsidRDefault="0090452B" w:rsidP="0090452B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противопожарная;</w:t>
      </w:r>
    </w:p>
    <w:p w:rsidR="0090452B" w:rsidRPr="0090452B" w:rsidRDefault="0090452B" w:rsidP="0090452B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охраны общественного порядка;</w:t>
      </w:r>
    </w:p>
    <w:p w:rsidR="0090452B" w:rsidRDefault="0090452B" w:rsidP="0090452B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другие.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Количество и состав формирований зависят от масштаба производства и численности рабочих и служащих на объекте. В учебных заведениях формирования ГО (спасательные группы, посты радиационного и химического наблюдения, группы охраны общественного порядка, звенья по обслуживанию убежищ и укрытий) комплектуются из числа преподавателей, обслуживающего персонала и студентов.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t>Данные органы организуют и проводят работу на основе решения начальника ГО объекта.</w:t>
      </w:r>
    </w:p>
    <w:p w:rsidR="0090452B" w:rsidRPr="0090452B" w:rsidRDefault="0090452B" w:rsidP="0090452B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0452B">
        <w:rPr>
          <w:sz w:val="28"/>
          <w:szCs w:val="28"/>
        </w:rPr>
        <w:lastRenderedPageBreak/>
        <w:t>Работу штаба ГО возглавляет начальник штаба, являющийся первым заместителем начальника ГО объекта. Начальник штаба ГО несёт полную ответственность за выполнение возложенных на штаб задач.</w:t>
      </w:r>
    </w:p>
    <w:p w:rsidR="0090452B" w:rsidRDefault="0090452B" w:rsidP="0090452B">
      <w:pPr>
        <w:pStyle w:val="a3"/>
        <w:shd w:val="clear" w:color="auto" w:fill="FFFFFF"/>
        <w:ind w:left="1080"/>
        <w:jc w:val="both"/>
        <w:rPr>
          <w:sz w:val="28"/>
          <w:szCs w:val="28"/>
        </w:rPr>
      </w:pPr>
    </w:p>
    <w:p w:rsidR="0090452B" w:rsidRPr="0090452B" w:rsidRDefault="0090452B" w:rsidP="0090452B">
      <w:pPr>
        <w:pStyle w:val="a3"/>
        <w:shd w:val="clear" w:color="auto" w:fill="FFFFFF"/>
        <w:ind w:left="1080"/>
        <w:jc w:val="both"/>
        <w:rPr>
          <w:sz w:val="28"/>
          <w:szCs w:val="28"/>
        </w:rPr>
      </w:pPr>
    </w:p>
    <w:p w:rsidR="000A6EDB" w:rsidRPr="0090452B" w:rsidRDefault="006267A4" w:rsidP="0090452B">
      <w:pPr>
        <w:pStyle w:val="a3"/>
        <w:keepNext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90452B">
        <w:rPr>
          <w:sz w:val="28"/>
          <w:szCs w:val="28"/>
        </w:rPr>
        <w:lastRenderedPageBreak/>
        <w:t>Направление подготовки объекта и персонала к действиям в ЧС.</w:t>
      </w:r>
    </w:p>
    <w:p w:rsidR="00E90C11" w:rsidRDefault="00E90C11" w:rsidP="00E90C11">
      <w:pPr>
        <w:pStyle w:val="a3"/>
        <w:keepNext/>
        <w:widowControl w:val="0"/>
        <w:ind w:left="1080"/>
        <w:jc w:val="both"/>
        <w:rPr>
          <w:sz w:val="28"/>
          <w:szCs w:val="28"/>
        </w:rPr>
      </w:pP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Основными задачами подготовки населения в области гражданской обороны являются: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</w:t>
      </w:r>
      <w:bookmarkStart w:id="0" w:name="_GoBack"/>
      <w:bookmarkEnd w:id="0"/>
      <w:r w:rsidRPr="00E90C11">
        <w:rPr>
          <w:sz w:val="28"/>
          <w:szCs w:val="28"/>
        </w:rPr>
        <w:t>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90452B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б) совершенствование навыков по организации и проведению мероприятий по гражданской обороне.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 xml:space="preserve">Категории лиц, проходящих подготовку в области защиты от ЧС, перечислены в п.2 Положения о подготовке к </w:t>
      </w:r>
      <w:r>
        <w:rPr>
          <w:sz w:val="28"/>
          <w:szCs w:val="28"/>
        </w:rPr>
        <w:t>ЧС. Всего таких категорий шесть</w:t>
      </w:r>
      <w:r w:rsidRPr="00E90C11">
        <w:rPr>
          <w:sz w:val="28"/>
          <w:szCs w:val="28"/>
        </w:rPr>
        <w:t>: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- руководители организации, органов государственной власти, органов местного самоуправления;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- физические лица, состоящие в трудовых отношениях с работодателем;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- учащиеся, осваивающие основные общеобразовательные программы, образовательные программы среднего профобразования и высшего образования;</w:t>
      </w:r>
    </w:p>
    <w:p w:rsid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- уполномоченные работники - работники органов государственной власти, местного самоуправления и организаций, в чьи полномочия входит решение вопросов по защите населения и территорий от чрезвычайных ситуаций.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Для каждой категории лиц, перечисленных в п. 2 Положения о подготовке к ЧС, имеются свои особенности инструктажа. Итак, согласно п. 4 указанного Положения: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 xml:space="preserve">- работники обязаны проходить инструктаж по действиям в ЧС не реже одного раза в год и при приеме на работу в течение первого месяца. Кроме </w:t>
      </w:r>
      <w:r w:rsidRPr="00E90C11">
        <w:rPr>
          <w:sz w:val="28"/>
          <w:szCs w:val="28"/>
        </w:rPr>
        <w:lastRenderedPageBreak/>
        <w:t>того, они должны самостоятельно изучать порядок действий в чрезвычайных ситуациях, участвовать в учениях и тренировках;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- для учащихся в учебное время проводятся занятия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 w:rsidR="00E90C11" w:rsidRPr="00E90C11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>- руководители органов государственной власти самостоятельно изучают нормативные документы по вопросам организации и проведения мероприятий по защите от ЧС, принимают участие в ежегодных тематических сборах, учениях и тренировках;</w:t>
      </w:r>
    </w:p>
    <w:p w:rsidR="00E90C11" w:rsidRPr="0090452B" w:rsidRDefault="00E90C11" w:rsidP="00E90C11">
      <w:pPr>
        <w:pStyle w:val="a3"/>
        <w:keepNext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90C11">
        <w:rPr>
          <w:sz w:val="28"/>
          <w:szCs w:val="28"/>
        </w:rPr>
        <w:t xml:space="preserve">- руководители органов местного самоуправления и организаций, в полномочия которых входит решение вопросов по защите населения и территорий от </w:t>
      </w:r>
      <w:proofErr w:type="gramStart"/>
      <w:r w:rsidRPr="00E90C11">
        <w:rPr>
          <w:sz w:val="28"/>
          <w:szCs w:val="28"/>
        </w:rPr>
        <w:t>ЧС, уполномоченные работники должны посещать занятия по соответствующим программам дополнительного профобразования не реже одного раза в пять</w:t>
      </w:r>
      <w:proofErr w:type="gramEnd"/>
      <w:r w:rsidRPr="00E90C11">
        <w:rPr>
          <w:sz w:val="28"/>
          <w:szCs w:val="28"/>
        </w:rPr>
        <w:t xml:space="preserve"> лет, самостоятельно изучать нормативные документы, участвовать в ежегодных тематических сборах, учениях и тренировках. </w:t>
      </w:r>
      <w:proofErr w:type="gramStart"/>
      <w:r w:rsidRPr="00E90C11">
        <w:rPr>
          <w:sz w:val="28"/>
          <w:szCs w:val="28"/>
        </w:rPr>
        <w:t xml:space="preserve">Руководители обучаются в учебно-методических центрах по ГО и ЧС субъектов РФ, уполномоченные работники - в организациях, осуществляющих образовательную деятельность по дополнительным </w:t>
      </w:r>
      <w:proofErr w:type="spellStart"/>
      <w:r w:rsidRPr="00E90C11">
        <w:rPr>
          <w:sz w:val="28"/>
          <w:szCs w:val="28"/>
        </w:rPr>
        <w:t>профпрограммам</w:t>
      </w:r>
      <w:proofErr w:type="spellEnd"/>
      <w:r w:rsidRPr="00E90C11">
        <w:rPr>
          <w:sz w:val="28"/>
          <w:szCs w:val="28"/>
        </w:rPr>
        <w:t xml:space="preserve"> в области защиты от ЧС, находящихся в ведении МЧС, других федеральных органов исполнительной власти, в учебно-методических центрах по ГО и ЧС субъектов РФ, а также на курсах ГО муниципальных образований.</w:t>
      </w:r>
      <w:proofErr w:type="gramEnd"/>
    </w:p>
    <w:sectPr w:rsidR="00E90C11" w:rsidRPr="0090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825"/>
    <w:multiLevelType w:val="hybridMultilevel"/>
    <w:tmpl w:val="13E6E4EA"/>
    <w:lvl w:ilvl="0" w:tplc="A8C40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F4BD8"/>
    <w:multiLevelType w:val="hybridMultilevel"/>
    <w:tmpl w:val="4CFE1988"/>
    <w:lvl w:ilvl="0" w:tplc="B8F4FE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C7"/>
    <w:rsid w:val="000A6EDB"/>
    <w:rsid w:val="00175545"/>
    <w:rsid w:val="001E6011"/>
    <w:rsid w:val="002B19E3"/>
    <w:rsid w:val="002C43DD"/>
    <w:rsid w:val="006166C7"/>
    <w:rsid w:val="006267A4"/>
    <w:rsid w:val="00642DC4"/>
    <w:rsid w:val="006C0AC6"/>
    <w:rsid w:val="0090452B"/>
    <w:rsid w:val="00A12280"/>
    <w:rsid w:val="00A61E5F"/>
    <w:rsid w:val="00BB31C2"/>
    <w:rsid w:val="00CA2673"/>
    <w:rsid w:val="00E90C11"/>
    <w:rsid w:val="00E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лисичка</cp:lastModifiedBy>
  <cp:revision>3</cp:revision>
  <dcterms:created xsi:type="dcterms:W3CDTF">2021-11-26T11:54:00Z</dcterms:created>
  <dcterms:modified xsi:type="dcterms:W3CDTF">2021-11-26T12:15:00Z</dcterms:modified>
</cp:coreProperties>
</file>